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904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233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Ханты-Мансийского автономного округа - Югры Янбаева Г.Х.,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Степанова С.В.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Степанова Сергея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7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8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6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зарегистрированного и фактически проживающего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ХМАО-Югра, </w:t>
      </w:r>
      <w:r>
        <w:rPr>
          <w:rStyle w:val="cat-Addressgrp-3rplc-1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ст. 19.13 Кодекса Российской Федерации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Степанов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мин., 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ХМАО-Югра, </w:t>
      </w:r>
      <w:r>
        <w:rPr>
          <w:rStyle w:val="cat-Addressgrp-4rplc-2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осуществил заведомо ложный вызов специализирован</w:t>
      </w:r>
      <w:r>
        <w:rPr>
          <w:rFonts w:ascii="Times New Roman" w:eastAsia="Times New Roman" w:hAnsi="Times New Roman" w:cs="Times New Roman"/>
          <w:sz w:val="26"/>
          <w:szCs w:val="26"/>
        </w:rPr>
        <w:t>ных служб, в частности позвонил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дежурную часть ОП № 3 МО МВД России «Нижневартовский» и сообщил несоответствующую действительности информацию, а именно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у него в квартире находится труп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Степанова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извещ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ходатайство об отложении судебного заседания не заявлял.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зучив материалы дела, суд приходит к следующему выводу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бъектом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19.13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является установленный порядок управления.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Объективная сторона данного правонарушения состоит в том, что виновный осуществляет заведомо ложный (для него и для окружающих) вызов (по телефону, по факсу, через посыльного и т.п.) пожарной охраны, милиции, аварийной службы, скорой медицинской помощи, службы спасения и т.п.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Оконченным данное деяние считается с момента совершения и совершается путём действий (но не в форме бездействия).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Субъективная сторона данного правонарушения характеризуется только прямым умыслом.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Степанова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указанного правонарушения достоверно подтверждается исследованными судом: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6529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нём существом правонарушения, составленным в соответствии с требованиями ст. 28.2 КоАП РФ,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Степанова С.В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ознакомлен;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-рапортом оперативного дежурного дежурной части 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лейтенанта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Жигулина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8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-рапортом УУП </w:t>
      </w:r>
      <w:r>
        <w:rPr>
          <w:rFonts w:ascii="Times New Roman" w:eastAsia="Times New Roman" w:hAnsi="Times New Roman" w:cs="Times New Roman"/>
          <w:sz w:val="26"/>
          <w:szCs w:val="26"/>
        </w:rPr>
        <w:t>ОП № 3 МОМВД России «Нижневартовский»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лейтенанта полиции С.Н. Аминова от 8 марта 2024 года;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-объяснением гр-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Степанов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 марта 2024 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Также, в судебном заседании исследованы 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Степанова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справка на физическое лицо на имя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Степанова С.В.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ценив представленные доказательства по правилам ст. 26.11 КоАП РФ, мировой судья приходит к выводу о том, что обстоятельства, подлежащие выяснению, предусмотренные ст. 26.1 КоАП РФ, установлены в судебном заседании, и какие-либо объективные данные, позволяющие поставить вышеуказанные доказательства под сомнение, отсутствуют.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статье 12 Федерального закона «О полиции», н</w:t>
      </w:r>
      <w:r>
        <w:rPr>
          <w:rFonts w:ascii="Times New Roman" w:eastAsia="Times New Roman" w:hAnsi="Times New Roman" w:cs="Times New Roman"/>
          <w:sz w:val="26"/>
          <w:szCs w:val="26"/>
        </w:rPr>
        <w:t>а полицию возлагаются обязанности принимать и регистрировать заявления и сообщения о преступлениях, об административных правонарушениях, о происшествиях; осуществлять в соответствии с подведомственностью проверку заявлений и сообщений о преступлениях, об административных правонарушениях, о происшествиях и принимать по таким заявлениям и сообщениям меры, предусмотренные законодательством Российской Федерации, прибывать незамедлительно на место совершения преступления, административного правонарушения, место происшествия, пресекать противоправные деяния, устранять угрозы безопасности граждан и общественной безопасности, документировать обстоятельства совершения преступления, административного правонарушения, обстоятельства происшествия, обеспечивать сохранность следов преступления, административного правонарушения, происшествия.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</w:t>
      </w:r>
      <w:r>
        <w:rPr>
          <w:rFonts w:ascii="Times New Roman" w:eastAsia="Times New Roman" w:hAnsi="Times New Roman" w:cs="Times New Roman"/>
          <w:sz w:val="26"/>
          <w:szCs w:val="26"/>
        </w:rPr>
        <w:t>Степанова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порядка управления, выразившееся в ложном вызове специализированной службы-полиции, с достоверностью установлен в ходе судебного разбирательства, что позволяет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Степанова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6"/>
          <w:szCs w:val="26"/>
        </w:rPr>
        <w:t>19.13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правонарушениях: заведомо ложный вызов специализированной службы - полиции</w:t>
      </w:r>
      <w:r>
        <w:rPr>
          <w:rFonts w:ascii="Times New Roman" w:eastAsia="Times New Roman" w:hAnsi="Times New Roman" w:cs="Times New Roman"/>
          <w:sz w:val="26"/>
          <w:szCs w:val="26"/>
        </w:rPr>
        <w:t>.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Степанова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правильно квалифицировано как правонарушение, предусмотренное ст. 19.13 КоАП РФ.</w:t>
      </w:r>
    </w:p>
    <w:p>
      <w:pPr>
        <w:spacing w:before="0" w:after="0"/>
        <w:ind w:right="43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 учитывает характер совершенного правонарушения, личность виновно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, котор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Степанова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наказания в виде штрафа в </w:t>
      </w:r>
      <w:r>
        <w:rPr>
          <w:rFonts w:ascii="Times New Roman" w:eastAsia="Times New Roman" w:hAnsi="Times New Roman" w:cs="Times New Roman"/>
          <w:sz w:val="26"/>
          <w:szCs w:val="26"/>
        </w:rPr>
        <w:t>минимальном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размере, предусмотренном санкцией ст. 19.13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29.9-29.11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Степанова Сергея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6"/>
          <w:szCs w:val="26"/>
        </w:rPr>
        <w:t>19.13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подвергнуть административному наказанию в виде административного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(одна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0412365400235002332419145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72011601193010013140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0412365400235002332419145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(72011601193010013140);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233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(1 000 рублей 00 копеек).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233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22177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PassportDatagrp-27rplc-13">
    <w:name w:val="cat-PassportData grp-27 rplc-13"/>
    <w:basedOn w:val="DefaultParagraphFont"/>
  </w:style>
  <w:style w:type="character" w:customStyle="1" w:styleId="cat-PassportDatagrp-28rplc-14">
    <w:name w:val="cat-PassportData grp-28 rplc-14"/>
    <w:basedOn w:val="DefaultParagraphFont"/>
  </w:style>
  <w:style w:type="character" w:customStyle="1" w:styleId="cat-ExternalSystemDefinedgrp-36rplc-15">
    <w:name w:val="cat-ExternalSystemDefined grp-36 rplc-15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Addressgrp-3rplc-19">
    <w:name w:val="cat-Address grp-3 rplc-19"/>
    <w:basedOn w:val="DefaultParagraphFont"/>
  </w:style>
  <w:style w:type="character" w:customStyle="1" w:styleId="cat-Addressgrp-4rplc-23">
    <w:name w:val="cat-Address grp-4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913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C6D9-48B1-4B21-8690-6F60BA99305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